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autofit"/>
        <w:tblCellMar>
          <w:top w:w="0" w:type="dxa"/>
          <w:left w:w="0" w:type="dxa"/>
          <w:bottom w:w="0" w:type="dxa"/>
          <w:right w:w="0" w:type="dxa"/>
        </w:tblCellMar>
      </w:tblPr>
      <w:tblGrid>
        <w:gridCol w:w="5167"/>
        <w:gridCol w:w="15767"/>
      </w:tblGrid>
      <w:tr w14:paraId="5D36C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290" w:hRule="atLeast"/>
        </w:trPr>
        <w:tc>
          <w:tcPr>
            <w:tcW w:w="5000" w:type="pct"/>
            <w:gridSpan w:val="2"/>
            <w:tcBorders>
              <w:top w:val="nil"/>
              <w:left w:val="nil"/>
              <w:right w:val="nil"/>
            </w:tcBorders>
            <w:shd w:val="clear" w:color="auto" w:fill="EBFFFF"/>
          </w:tcPr>
          <w:p w14:paraId="493DA6DA">
            <w:pPr>
              <w:pStyle w:val="2"/>
              <w:jc w:val="left"/>
              <w:rPr>
                <w:rFonts w:ascii="Arial" w:hAnsi="Arial" w:cs="Arial"/>
                <w:b w:val="0"/>
                <w:bCs w:val="0"/>
                <w:sz w:val="28"/>
                <w:szCs w:val="28"/>
                <w:lang w:val="en-GB"/>
              </w:rPr>
            </w:pPr>
          </w:p>
        </w:tc>
      </w:tr>
      <w:tr w14:paraId="4132C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290" w:hRule="atLeast"/>
        </w:trPr>
        <w:tc>
          <w:tcPr>
            <w:tcW w:w="1234" w:type="pct"/>
            <w:shd w:val="clear" w:color="auto" w:fill="EBFFFF"/>
          </w:tcPr>
          <w:p w14:paraId="1A567CF0">
            <w:pPr>
              <w:pStyle w:val="6"/>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shd w:val="clear" w:color="auto" w:fill="EBFFFF"/>
            <w:tcMar>
              <w:top w:w="0" w:type="dxa"/>
              <w:left w:w="108" w:type="dxa"/>
              <w:bottom w:w="0" w:type="dxa"/>
              <w:right w:w="108" w:type="dxa"/>
            </w:tcMar>
            <w:vAlign w:val="center"/>
          </w:tcPr>
          <w:p w14:paraId="0303BB3D">
            <w:pPr>
              <w:rPr>
                <w:rFonts w:ascii="Arial" w:hAnsi="Arial" w:cs="Arial"/>
                <w:b/>
                <w:bCs/>
                <w:color w:val="0000FF"/>
                <w:sz w:val="20"/>
                <w:szCs w:val="20"/>
              </w:rPr>
            </w:pPr>
            <w:r>
              <w:fldChar w:fldCharType="begin"/>
            </w:r>
            <w:r>
              <w:instrText xml:space="preserve"> HYPERLINK "https://journaljammr.com/index.php/JAMMR" </w:instrText>
            </w:r>
            <w:r>
              <w:fldChar w:fldCharType="separate"/>
            </w:r>
            <w:r>
              <w:rPr>
                <w:rStyle w:val="10"/>
                <w:rFonts w:ascii="Arial" w:hAnsi="Arial" w:cs="Arial"/>
                <w:b/>
                <w:bCs/>
                <w:sz w:val="20"/>
                <w:szCs w:val="20"/>
              </w:rPr>
              <w:t>Journal of Advances in Medicine and Medical Research</w:t>
            </w:r>
            <w:r>
              <w:rPr>
                <w:rStyle w:val="10"/>
                <w:rFonts w:ascii="Arial" w:hAnsi="Arial" w:cs="Arial"/>
                <w:b/>
                <w:bCs/>
                <w:sz w:val="20"/>
                <w:szCs w:val="20"/>
              </w:rPr>
              <w:fldChar w:fldCharType="end"/>
            </w:r>
            <w:r>
              <w:rPr>
                <w:rFonts w:ascii="Arial" w:hAnsi="Arial" w:cs="Arial"/>
                <w:b/>
                <w:bCs/>
                <w:color w:val="0000FF"/>
                <w:sz w:val="20"/>
                <w:szCs w:val="20"/>
              </w:rPr>
              <w:t xml:space="preserve"> </w:t>
            </w:r>
          </w:p>
        </w:tc>
      </w:tr>
      <w:tr w14:paraId="46E09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 w:hRule="atLeast"/>
        </w:trPr>
        <w:tc>
          <w:tcPr>
            <w:tcW w:w="1234" w:type="pct"/>
            <w:shd w:val="clear" w:color="auto" w:fill="EBFFFF"/>
          </w:tcPr>
          <w:p w14:paraId="5337B5AF">
            <w:pPr>
              <w:pStyle w:val="6"/>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shd w:val="clear" w:color="auto" w:fill="EBFFFF"/>
            <w:tcMar>
              <w:top w:w="0" w:type="dxa"/>
              <w:left w:w="108" w:type="dxa"/>
              <w:bottom w:w="0" w:type="dxa"/>
              <w:right w:w="108" w:type="dxa"/>
            </w:tcMar>
            <w:vAlign w:val="center"/>
          </w:tcPr>
          <w:p w14:paraId="1B41D04B">
            <w:pPr>
              <w:pStyle w:val="11"/>
              <w:spacing w:before="0" w:beforeAutospacing="0" w:after="0" w:afterAutospacing="0"/>
              <w:rPr>
                <w:rFonts w:ascii="Arial" w:hAnsi="Arial" w:cs="Arial"/>
                <w:b/>
                <w:bCs/>
                <w:sz w:val="20"/>
                <w:szCs w:val="28"/>
                <w:lang w:val="en-GB"/>
              </w:rPr>
            </w:pPr>
            <w:r>
              <w:rPr>
                <w:rFonts w:ascii="Arial" w:hAnsi="Arial" w:cs="Arial"/>
                <w:b/>
                <w:bCs/>
                <w:sz w:val="20"/>
                <w:szCs w:val="28"/>
                <w:lang w:val="en-GB"/>
              </w:rPr>
              <w:t>Ms_JAMMR_150919</w:t>
            </w:r>
          </w:p>
        </w:tc>
      </w:tr>
      <w:tr w14:paraId="233B1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0" w:hRule="atLeast"/>
        </w:trPr>
        <w:tc>
          <w:tcPr>
            <w:tcW w:w="1234" w:type="pct"/>
            <w:shd w:val="clear" w:color="auto" w:fill="EBFFFF"/>
          </w:tcPr>
          <w:p w14:paraId="324BD61D">
            <w:pPr>
              <w:pStyle w:val="6"/>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shd w:val="clear" w:color="auto" w:fill="EBFFFF"/>
            <w:tcMar>
              <w:top w:w="0" w:type="dxa"/>
              <w:left w:w="108" w:type="dxa"/>
              <w:bottom w:w="0" w:type="dxa"/>
              <w:right w:w="108" w:type="dxa"/>
            </w:tcMar>
            <w:vAlign w:val="center"/>
          </w:tcPr>
          <w:p w14:paraId="2261F685">
            <w:pPr>
              <w:pStyle w:val="11"/>
              <w:spacing w:before="0" w:beforeAutospacing="0" w:after="0" w:afterAutospacing="0"/>
              <w:rPr>
                <w:rFonts w:ascii="Arial" w:hAnsi="Arial" w:cs="Arial"/>
                <w:b/>
                <w:sz w:val="20"/>
                <w:szCs w:val="28"/>
                <w:lang w:val="en-GB"/>
              </w:rPr>
            </w:pPr>
            <w:r>
              <w:rPr>
                <w:rFonts w:ascii="Arial" w:hAnsi="Arial" w:cs="Arial"/>
                <w:b/>
                <w:sz w:val="20"/>
                <w:szCs w:val="28"/>
                <w:lang w:val="en-GB"/>
              </w:rPr>
              <w:t>Evaluation of Lipid Profile and Atherogenic Indices of Automechanics Exposed to Petrol and Petroleum Products in Aba Metropolis, Nigeria</w:t>
            </w:r>
          </w:p>
        </w:tc>
      </w:tr>
      <w:tr w14:paraId="75852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2" w:hRule="atLeast"/>
        </w:trPr>
        <w:tc>
          <w:tcPr>
            <w:tcW w:w="1234" w:type="pct"/>
            <w:shd w:val="clear" w:color="auto" w:fill="EBFFFF"/>
          </w:tcPr>
          <w:p w14:paraId="2D5F1349">
            <w:pPr>
              <w:pStyle w:val="6"/>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shd w:val="clear" w:color="auto" w:fill="EBFFFF"/>
            <w:tcMar>
              <w:top w:w="0" w:type="dxa"/>
              <w:left w:w="108" w:type="dxa"/>
              <w:bottom w:w="0" w:type="dxa"/>
              <w:right w:w="108" w:type="dxa"/>
            </w:tcMar>
            <w:vAlign w:val="center"/>
          </w:tcPr>
          <w:p w14:paraId="33739E1A">
            <w:pPr>
              <w:pStyle w:val="11"/>
              <w:spacing w:before="0" w:beforeAutospacing="0" w:after="0" w:afterAutospacing="0"/>
              <w:rPr>
                <w:rFonts w:ascii="Arial" w:hAnsi="Arial" w:cs="Arial"/>
                <w:b/>
                <w:sz w:val="20"/>
                <w:szCs w:val="28"/>
                <w:lang w:val="en-GB"/>
              </w:rPr>
            </w:pPr>
            <w:r>
              <w:rPr>
                <w:rFonts w:ascii="Arial" w:hAnsi="Arial" w:cs="Arial"/>
                <w:b/>
                <w:sz w:val="20"/>
                <w:szCs w:val="28"/>
                <w:lang w:val="en-GB"/>
              </w:rPr>
              <w:t>Original Research Article</w:t>
            </w:r>
          </w:p>
        </w:tc>
      </w:tr>
    </w:tbl>
    <w:p w14:paraId="108F6C36">
      <w:pPr>
        <w:pStyle w:val="6"/>
        <w:rPr>
          <w:rFonts w:ascii="Arial" w:hAnsi="Arial" w:cs="Arial"/>
          <w:b/>
          <w:bCs/>
          <w:sz w:val="20"/>
          <w:szCs w:val="20"/>
          <w:u w:val="single"/>
          <w:lang w:val="en-GB"/>
        </w:rPr>
      </w:pPr>
    </w:p>
    <w:p w14:paraId="69370E49">
      <w:pPr>
        <w:pStyle w:val="6"/>
        <w:rPr>
          <w:rFonts w:ascii="Arial" w:hAnsi="Arial" w:cs="Arial"/>
          <w:b/>
          <w:bCs/>
          <w:sz w:val="20"/>
          <w:szCs w:val="20"/>
          <w:u w:val="single"/>
          <w:lang w:val="en-GB"/>
        </w:rPr>
      </w:pPr>
    </w:p>
    <w:p w14:paraId="002BE8FB">
      <w:pPr>
        <w:pStyle w:val="6"/>
        <w:rPr>
          <w:rFonts w:ascii="Arial" w:hAnsi="Arial" w:cs="Arial"/>
          <w:i/>
          <w:sz w:val="20"/>
          <w:szCs w:val="20"/>
          <w:u w:val="single"/>
          <w:lang w:val="en-GB"/>
        </w:rPr>
      </w:pPr>
    </w:p>
    <w:p w14:paraId="6581AC43">
      <w:pPr>
        <w:pStyle w:val="6"/>
        <w:rPr>
          <w:rFonts w:ascii="Times New Roman" w:hAnsi="Times New Roman"/>
          <w:sz w:val="20"/>
          <w:szCs w:val="20"/>
          <w:lang w:val="en-GB"/>
        </w:rPr>
      </w:pPr>
      <w:bookmarkStart w:id="0" w:name="_Hlk171324449"/>
    </w:p>
    <w:p w14:paraId="3ABA73D0">
      <w:pPr>
        <w:pStyle w:val="6"/>
        <w:rPr>
          <w:rFonts w:ascii="Times New Roman" w:hAnsi="Times New Roman"/>
          <w:sz w:val="20"/>
          <w:szCs w:val="20"/>
          <w:lang w:val="en-GB"/>
        </w:rPr>
      </w:pPr>
    </w:p>
    <w:p w14:paraId="1DF9B480">
      <w:pPr>
        <w:pStyle w:val="6"/>
        <w:rPr>
          <w:rFonts w:ascii="Times New Roman" w:hAnsi="Times New Roman"/>
          <w:sz w:val="20"/>
          <w:szCs w:val="20"/>
          <w:lang w:val="en-GB"/>
        </w:rPr>
      </w:pPr>
    </w:p>
    <w:p w14:paraId="0F8E6659">
      <w:pPr>
        <w:pStyle w:val="6"/>
        <w:rPr>
          <w:rFonts w:ascii="Times New Roman" w:hAnsi="Times New Roman"/>
          <w:b/>
          <w:sz w:val="20"/>
          <w:szCs w:val="20"/>
          <w:u w:val="single"/>
          <w:lang w:val="en-GB"/>
        </w:rPr>
      </w:pPr>
    </w:p>
    <w:p w14:paraId="64F9219F">
      <w:pPr>
        <w:pStyle w:val="6"/>
        <w:ind w:left="1440"/>
        <w:rPr>
          <w:rFonts w:ascii="Times New Roman" w:hAnsi="Times New Roman"/>
          <w:bCs/>
          <w:sz w:val="20"/>
          <w:szCs w:val="20"/>
          <w:lang w:val="en-GB"/>
        </w:rPr>
      </w:pPr>
    </w:p>
    <w:p w14:paraId="448BC0EE">
      <w:pPr>
        <w:rPr>
          <w:sz w:val="20"/>
          <w:szCs w:val="20"/>
        </w:rPr>
      </w:pPr>
      <w:bookmarkStart w:id="1" w:name="_Hlk170903434"/>
      <w:r>
        <w:rPr>
          <w:b/>
          <w:bCs/>
          <w:sz w:val="20"/>
          <w:szCs w:val="20"/>
        </w:rPr>
        <w:br w:type="page"/>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2"/>
        <w:gridCol w:w="9357"/>
        <w:gridCol w:w="6442"/>
      </w:tblGrid>
      <w:tr w14:paraId="75F33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Borders>
              <w:top w:val="nil"/>
              <w:left w:val="nil"/>
              <w:right w:val="nil"/>
            </w:tcBorders>
            <w:noWrap/>
          </w:tcPr>
          <w:p w14:paraId="40754114">
            <w:pPr>
              <w:pStyle w:val="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14:paraId="6D4E7534">
            <w:pPr>
              <w:rPr>
                <w:sz w:val="20"/>
                <w:szCs w:val="20"/>
                <w:lang w:val="en-GB"/>
              </w:rPr>
            </w:pPr>
          </w:p>
        </w:tc>
      </w:tr>
      <w:tr w14:paraId="46BEB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pct"/>
            <w:noWrap/>
          </w:tcPr>
          <w:p w14:paraId="0F794063">
            <w:pPr>
              <w:pStyle w:val="2"/>
              <w:jc w:val="left"/>
              <w:rPr>
                <w:rFonts w:ascii="Times New Roman" w:hAnsi="Times New Roman"/>
                <w:lang w:val="en-GB"/>
              </w:rPr>
            </w:pPr>
          </w:p>
        </w:tc>
        <w:tc>
          <w:tcPr>
            <w:tcW w:w="2212" w:type="pct"/>
          </w:tcPr>
          <w:p w14:paraId="39A7DFC5">
            <w:pPr>
              <w:pStyle w:val="2"/>
              <w:jc w:val="left"/>
              <w:rPr>
                <w:rFonts w:ascii="Times New Roman" w:hAnsi="Times New Roman"/>
                <w:lang w:val="en-GB"/>
              </w:rPr>
            </w:pPr>
            <w:r>
              <w:rPr>
                <w:rFonts w:ascii="Times New Roman" w:hAnsi="Times New Roman"/>
                <w:lang w:val="en-GB"/>
              </w:rPr>
              <w:t>Reviewer’s comment</w:t>
            </w:r>
          </w:p>
          <w:p w14:paraId="78405F2E">
            <w:pPr>
              <w:rPr>
                <w:b/>
                <w:bCs/>
                <w:sz w:val="20"/>
                <w:szCs w:val="20"/>
              </w:rPr>
            </w:pPr>
            <w:r>
              <w:rPr>
                <w:b/>
                <w:bCs/>
                <w:sz w:val="20"/>
                <w:szCs w:val="20"/>
                <w:highlight w:val="yellow"/>
              </w:rPr>
              <w:t>Artificial Intelligence (AI) generated or assisted review comments are strictly prohibited during peer review.</w:t>
            </w:r>
          </w:p>
          <w:p w14:paraId="58906703">
            <w:pPr>
              <w:rPr>
                <w:lang w:val="en-GB"/>
              </w:rPr>
            </w:pPr>
          </w:p>
        </w:tc>
        <w:tc>
          <w:tcPr>
            <w:tcW w:w="1523" w:type="pct"/>
          </w:tcPr>
          <w:p w14:paraId="36CCCF4F">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A39CEC8">
            <w:pPr>
              <w:pStyle w:val="2"/>
              <w:jc w:val="left"/>
              <w:rPr>
                <w:rFonts w:ascii="Times New Roman" w:hAnsi="Times New Roman"/>
                <w:b w:val="0"/>
                <w:lang w:val="en-GB"/>
              </w:rPr>
            </w:pPr>
          </w:p>
        </w:tc>
      </w:tr>
      <w:tr w14:paraId="15987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1265" w:type="pct"/>
            <w:noWrap/>
          </w:tcPr>
          <w:p w14:paraId="1E0A8284">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14:paraId="143DB522">
            <w:pPr>
              <w:ind w:left="360"/>
              <w:rPr>
                <w:rFonts w:eastAsia="MS Mincho"/>
                <w:b/>
                <w:bCs/>
                <w:sz w:val="20"/>
                <w:szCs w:val="20"/>
                <w:lang w:val="en-GB"/>
              </w:rPr>
            </w:pPr>
          </w:p>
        </w:tc>
        <w:tc>
          <w:tcPr>
            <w:tcW w:w="2212" w:type="pct"/>
          </w:tcPr>
          <w:p w14:paraId="1E5A8F27">
            <w:pPr>
              <w:pStyle w:val="18"/>
              <w:ind w:left="0"/>
              <w:rPr>
                <w:b/>
                <w:bCs/>
                <w:sz w:val="20"/>
                <w:szCs w:val="20"/>
                <w:lang w:val="en-GB"/>
              </w:rPr>
            </w:pPr>
            <w:r>
              <w:rPr>
                <w:b/>
                <w:bCs/>
                <w:sz w:val="20"/>
                <w:szCs w:val="20"/>
                <w:lang w:val="en-GB"/>
              </w:rPr>
              <w:t>Increasing demands of carbon emitting products for fuelling, affect the health of exposed persons. The manuscript highlights the impact of carbon products on lipid levels and atherogenic Indices</w:t>
            </w:r>
          </w:p>
        </w:tc>
        <w:tc>
          <w:tcPr>
            <w:tcW w:w="1523" w:type="pct"/>
          </w:tcPr>
          <w:p w14:paraId="13328EAE">
            <w:pPr>
              <w:pStyle w:val="2"/>
              <w:jc w:val="left"/>
              <w:rPr>
                <w:rFonts w:hint="default" w:ascii="Times New Roman" w:hAnsi="Times New Roman"/>
                <w:b w:val="0"/>
                <w:lang w:val="en-US"/>
              </w:rPr>
            </w:pPr>
            <w:r>
              <w:rPr>
                <w:rFonts w:hint="default" w:ascii="Times New Roman" w:hAnsi="Times New Roman"/>
                <w:b w:val="0"/>
                <w:lang w:val="en-US"/>
              </w:rPr>
              <w:t>Thank you for the comment</w:t>
            </w:r>
          </w:p>
        </w:tc>
      </w:tr>
      <w:tr w14:paraId="00C40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265" w:type="pct"/>
            <w:noWrap/>
          </w:tcPr>
          <w:p w14:paraId="14F15208">
            <w:pPr>
              <w:ind w:left="360"/>
              <w:rPr>
                <w:b/>
                <w:bCs/>
                <w:sz w:val="20"/>
                <w:szCs w:val="20"/>
                <w:lang w:val="en-GB"/>
              </w:rPr>
            </w:pPr>
            <w:r>
              <w:rPr>
                <w:b/>
                <w:bCs/>
                <w:sz w:val="20"/>
                <w:szCs w:val="20"/>
                <w:lang w:val="en-GB"/>
              </w:rPr>
              <w:t>Is the title of the article suitable?</w:t>
            </w:r>
          </w:p>
          <w:p w14:paraId="08E4A838">
            <w:pPr>
              <w:ind w:left="360"/>
              <w:rPr>
                <w:b/>
                <w:bCs/>
                <w:sz w:val="20"/>
                <w:szCs w:val="20"/>
                <w:lang w:val="en-GB"/>
              </w:rPr>
            </w:pPr>
            <w:r>
              <w:rPr>
                <w:b/>
                <w:bCs/>
                <w:sz w:val="20"/>
                <w:szCs w:val="20"/>
                <w:lang w:val="en-GB"/>
              </w:rPr>
              <w:t>(If not please suggest an alternative title)</w:t>
            </w:r>
          </w:p>
          <w:p w14:paraId="47161F5F">
            <w:pPr>
              <w:pStyle w:val="2"/>
              <w:jc w:val="left"/>
              <w:rPr>
                <w:rFonts w:ascii="Times New Roman" w:hAnsi="Times New Roman"/>
                <w:u w:val="single"/>
                <w:lang w:val="en-GB"/>
              </w:rPr>
            </w:pPr>
          </w:p>
        </w:tc>
        <w:tc>
          <w:tcPr>
            <w:tcW w:w="2212" w:type="pct"/>
          </w:tcPr>
          <w:p w14:paraId="36BE4DBD">
            <w:pPr>
              <w:ind w:left="360"/>
              <w:rPr>
                <w:b/>
                <w:bCs/>
                <w:sz w:val="20"/>
                <w:szCs w:val="20"/>
                <w:lang w:val="en-GB"/>
              </w:rPr>
            </w:pPr>
            <w:r>
              <w:rPr>
                <w:b/>
                <w:bCs/>
                <w:sz w:val="20"/>
                <w:szCs w:val="20"/>
                <w:lang w:val="en-GB"/>
              </w:rPr>
              <w:t>Yes</w:t>
            </w:r>
          </w:p>
        </w:tc>
        <w:tc>
          <w:tcPr>
            <w:tcW w:w="1523" w:type="pct"/>
          </w:tcPr>
          <w:p w14:paraId="3DB9176A">
            <w:pPr>
              <w:pStyle w:val="2"/>
              <w:jc w:val="left"/>
              <w:rPr>
                <w:rFonts w:ascii="Times New Roman" w:hAnsi="Times New Roman"/>
                <w:b w:val="0"/>
                <w:lang w:val="en-GB"/>
              </w:rPr>
            </w:pPr>
          </w:p>
        </w:tc>
      </w:tr>
      <w:tr w14:paraId="0FFE4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265" w:type="pct"/>
            <w:noWrap/>
          </w:tcPr>
          <w:p w14:paraId="7BACBAED">
            <w:pPr>
              <w:pStyle w:val="2"/>
              <w:ind w:left="360"/>
              <w:jc w:val="left"/>
              <w:rPr>
                <w:rFonts w:ascii="Times New Roman" w:hAnsi="Times New Roman"/>
                <w:lang w:val="en-GB"/>
              </w:rPr>
            </w:pPr>
            <w:r>
              <w:rPr>
                <w:rFonts w:ascii="Times New Roman" w:hAnsi="Times New Roman"/>
                <w:lang w:val="en-GB"/>
              </w:rPr>
              <w:t>Is the abstract of the article comprehensive? Do you suggest the addition (or deletion) of some points in this section? Please write your suggestions here.</w:t>
            </w:r>
          </w:p>
          <w:p w14:paraId="2C8C10FC">
            <w:pPr>
              <w:pStyle w:val="2"/>
              <w:jc w:val="left"/>
              <w:rPr>
                <w:rFonts w:ascii="Times New Roman" w:hAnsi="Times New Roman"/>
                <w:u w:val="single"/>
                <w:lang w:val="en-GB"/>
              </w:rPr>
            </w:pPr>
          </w:p>
        </w:tc>
        <w:tc>
          <w:tcPr>
            <w:tcW w:w="2212" w:type="pct"/>
          </w:tcPr>
          <w:p w14:paraId="14744E5E">
            <w:pPr>
              <w:ind w:left="360"/>
              <w:rPr>
                <w:b/>
                <w:bCs/>
                <w:sz w:val="20"/>
                <w:szCs w:val="20"/>
                <w:lang w:val="en-GB"/>
              </w:rPr>
            </w:pPr>
            <w:r>
              <w:rPr>
                <w:b/>
                <w:bCs/>
                <w:sz w:val="20"/>
                <w:szCs w:val="20"/>
                <w:lang w:val="en-GB"/>
              </w:rPr>
              <w:t>Yes, comprehensive</w:t>
            </w:r>
          </w:p>
        </w:tc>
        <w:tc>
          <w:tcPr>
            <w:tcW w:w="1523" w:type="pct"/>
          </w:tcPr>
          <w:p w14:paraId="4CEF362D">
            <w:pPr>
              <w:pStyle w:val="2"/>
              <w:jc w:val="left"/>
              <w:rPr>
                <w:rFonts w:hint="default" w:ascii="Times New Roman" w:hAnsi="Times New Roman"/>
                <w:b w:val="0"/>
                <w:lang w:val="en-US"/>
              </w:rPr>
            </w:pPr>
            <w:r>
              <w:rPr>
                <w:rFonts w:hint="default" w:ascii="Times New Roman" w:hAnsi="Times New Roman"/>
                <w:b w:val="0"/>
                <w:lang w:val="en-US"/>
              </w:rPr>
              <w:t>Thank you</w:t>
            </w:r>
          </w:p>
        </w:tc>
      </w:tr>
      <w:tr w14:paraId="70F26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265" w:type="pct"/>
            <w:noWrap/>
          </w:tcPr>
          <w:p w14:paraId="29180297">
            <w:pPr>
              <w:pStyle w:val="2"/>
              <w:ind w:left="360"/>
              <w:jc w:val="left"/>
              <w:rPr>
                <w:b w:val="0"/>
                <w:bCs w:val="0"/>
                <w:u w:val="single"/>
                <w:lang w:val="en-GB"/>
              </w:rPr>
            </w:pPr>
            <w:r>
              <w:rPr>
                <w:rFonts w:ascii="Times New Roman" w:hAnsi="Times New Roman"/>
                <w:lang w:val="en-GB"/>
              </w:rPr>
              <w:t>Is the manuscript scientifically, correct? Please write here.</w:t>
            </w:r>
          </w:p>
        </w:tc>
        <w:tc>
          <w:tcPr>
            <w:tcW w:w="2212" w:type="pct"/>
          </w:tcPr>
          <w:p w14:paraId="192826C3">
            <w:pPr>
              <w:pStyle w:val="18"/>
              <w:ind w:left="0"/>
              <w:rPr>
                <w:bCs/>
                <w:sz w:val="20"/>
                <w:szCs w:val="20"/>
                <w:lang w:val="en-GB"/>
              </w:rPr>
            </w:pPr>
            <w:r>
              <w:rPr>
                <w:bCs/>
                <w:sz w:val="20"/>
                <w:szCs w:val="20"/>
                <w:lang w:val="en-GB"/>
              </w:rPr>
              <w:t>Yes</w:t>
            </w:r>
          </w:p>
        </w:tc>
        <w:tc>
          <w:tcPr>
            <w:tcW w:w="1523" w:type="pct"/>
          </w:tcPr>
          <w:p w14:paraId="3463BA64">
            <w:pPr>
              <w:pStyle w:val="2"/>
              <w:jc w:val="left"/>
              <w:rPr>
                <w:rFonts w:ascii="Times New Roman" w:hAnsi="Times New Roman"/>
                <w:b w:val="0"/>
                <w:lang w:val="en-GB"/>
              </w:rPr>
            </w:pPr>
          </w:p>
        </w:tc>
      </w:tr>
      <w:tr w14:paraId="16F73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265" w:type="pct"/>
            <w:noWrap/>
          </w:tcPr>
          <w:p w14:paraId="1E650D5D">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2212" w:type="pct"/>
          </w:tcPr>
          <w:p w14:paraId="25BE7763">
            <w:pPr>
              <w:pStyle w:val="18"/>
              <w:ind w:left="0"/>
              <w:rPr>
                <w:bCs/>
                <w:sz w:val="20"/>
                <w:szCs w:val="20"/>
                <w:lang w:val="en-GB"/>
              </w:rPr>
            </w:pPr>
            <w:r>
              <w:rPr>
                <w:bCs/>
                <w:sz w:val="20"/>
                <w:szCs w:val="20"/>
                <w:lang w:val="en-GB"/>
              </w:rPr>
              <w:t>The list must be reduced to 10-15 recent articles under 05 years</w:t>
            </w:r>
          </w:p>
        </w:tc>
        <w:tc>
          <w:tcPr>
            <w:tcW w:w="1523" w:type="pct"/>
          </w:tcPr>
          <w:p w14:paraId="16F6D933">
            <w:pPr>
              <w:pStyle w:val="2"/>
              <w:jc w:val="left"/>
              <w:rPr>
                <w:rFonts w:hint="default" w:ascii="Times New Roman" w:hAnsi="Times New Roman"/>
                <w:b w:val="0"/>
                <w:lang w:val="en-US"/>
              </w:rPr>
            </w:pPr>
            <w:r>
              <w:rPr>
                <w:rFonts w:hint="default" w:ascii="Times New Roman" w:hAnsi="Times New Roman"/>
                <w:b w:val="0"/>
                <w:lang w:val="en-US"/>
              </w:rPr>
              <w:t>Thank you however I  tried on improving the currency of the references. Will improved on this aspect. Well noted.</w:t>
            </w:r>
          </w:p>
        </w:tc>
      </w:tr>
      <w:tr w14:paraId="31B0F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1265" w:type="pct"/>
            <w:noWrap/>
          </w:tcPr>
          <w:p w14:paraId="241BCA50">
            <w:pPr>
              <w:pStyle w:val="2"/>
              <w:ind w:left="360"/>
              <w:jc w:val="left"/>
              <w:rPr>
                <w:rFonts w:ascii="Times New Roman" w:hAnsi="Times New Roman"/>
                <w:bCs w:val="0"/>
                <w:lang w:val="en-GB"/>
              </w:rPr>
            </w:pPr>
            <w:r>
              <w:rPr>
                <w:rFonts w:ascii="Times New Roman" w:hAnsi="Times New Roman"/>
                <w:bCs w:val="0"/>
                <w:lang w:val="en-GB"/>
              </w:rPr>
              <w:t>Is the language/English quality of the article suitable for scholarly communications?</w:t>
            </w:r>
          </w:p>
          <w:p w14:paraId="592D21F9">
            <w:pPr>
              <w:rPr>
                <w:sz w:val="20"/>
                <w:szCs w:val="20"/>
                <w:lang w:val="en-GB"/>
              </w:rPr>
            </w:pPr>
          </w:p>
        </w:tc>
        <w:tc>
          <w:tcPr>
            <w:tcW w:w="2212" w:type="pct"/>
          </w:tcPr>
          <w:p w14:paraId="337D2F2A">
            <w:pPr>
              <w:rPr>
                <w:sz w:val="20"/>
                <w:szCs w:val="20"/>
                <w:lang w:val="en-GB"/>
              </w:rPr>
            </w:pPr>
            <w:r>
              <w:rPr>
                <w:sz w:val="20"/>
                <w:szCs w:val="20"/>
                <w:lang w:val="en-GB"/>
              </w:rPr>
              <w:t>Yes</w:t>
            </w:r>
          </w:p>
        </w:tc>
        <w:tc>
          <w:tcPr>
            <w:tcW w:w="1523" w:type="pct"/>
          </w:tcPr>
          <w:p w14:paraId="648732B3">
            <w:pPr>
              <w:rPr>
                <w:sz w:val="20"/>
                <w:szCs w:val="20"/>
                <w:lang w:val="en-GB"/>
              </w:rPr>
            </w:pPr>
          </w:p>
        </w:tc>
      </w:tr>
      <w:tr w14:paraId="4DC5A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8" w:hRule="atLeast"/>
        </w:trPr>
        <w:tc>
          <w:tcPr>
            <w:tcW w:w="1265" w:type="pct"/>
            <w:noWrap/>
          </w:tcPr>
          <w:p w14:paraId="6C43455F">
            <w:pPr>
              <w:pStyle w:val="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14:paraId="6BC94D7D">
            <w:pPr>
              <w:pStyle w:val="2"/>
              <w:jc w:val="left"/>
              <w:rPr>
                <w:rFonts w:ascii="Times New Roman" w:hAnsi="Times New Roman"/>
                <w:b w:val="0"/>
                <w:lang w:val="en-GB"/>
              </w:rPr>
            </w:pPr>
          </w:p>
        </w:tc>
        <w:tc>
          <w:tcPr>
            <w:tcW w:w="2212" w:type="pct"/>
          </w:tcPr>
          <w:p w14:paraId="24AE978B">
            <w:pPr>
              <w:pStyle w:val="11"/>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None</w:t>
            </w:r>
          </w:p>
        </w:tc>
        <w:tc>
          <w:tcPr>
            <w:tcW w:w="1523" w:type="pct"/>
          </w:tcPr>
          <w:p w14:paraId="58F86EF6">
            <w:pPr>
              <w:rPr>
                <w:sz w:val="20"/>
                <w:szCs w:val="20"/>
                <w:lang w:val="en-GB"/>
              </w:rPr>
            </w:pPr>
          </w:p>
        </w:tc>
      </w:tr>
    </w:tbl>
    <w:p w14:paraId="32B545E3">
      <w:pPr>
        <w:pStyle w:val="6"/>
        <w:rPr>
          <w:rFonts w:ascii="Times New Roman" w:hAnsi="Times New Roman"/>
          <w:b/>
          <w:bCs/>
          <w:sz w:val="20"/>
          <w:szCs w:val="20"/>
          <w:u w:val="single"/>
          <w:lang w:val="en-GB"/>
        </w:rPr>
      </w:pPr>
    </w:p>
    <w:p w14:paraId="6F46D2E7">
      <w:pPr>
        <w:pStyle w:val="6"/>
        <w:rPr>
          <w:rFonts w:ascii="Times New Roman" w:hAnsi="Times New Roman"/>
          <w:b/>
          <w:bCs/>
          <w:sz w:val="20"/>
          <w:szCs w:val="20"/>
          <w:u w:val="single"/>
          <w:lang w:val="en-GB"/>
        </w:rPr>
      </w:pPr>
    </w:p>
    <w:p w14:paraId="0B15E607">
      <w:pPr>
        <w:pStyle w:val="6"/>
        <w:rPr>
          <w:rFonts w:ascii="Times New Roman" w:hAnsi="Times New Roman"/>
          <w:b/>
          <w:bCs/>
          <w:sz w:val="20"/>
          <w:szCs w:val="20"/>
          <w:u w:val="single"/>
          <w:lang w:val="en-GB"/>
        </w:rPr>
      </w:pPr>
    </w:p>
    <w:p w14:paraId="622642A1">
      <w:pPr>
        <w:pStyle w:val="6"/>
        <w:rPr>
          <w:rFonts w:ascii="Times New Roman" w:hAnsi="Times New Roman"/>
          <w:b/>
          <w:bCs/>
          <w:sz w:val="20"/>
          <w:szCs w:val="20"/>
          <w:u w:val="single"/>
          <w:lang w:val="en-GB"/>
        </w:rPr>
      </w:pP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autofit"/>
        <w:tblCellMar>
          <w:top w:w="0" w:type="dxa"/>
          <w:left w:w="0" w:type="dxa"/>
          <w:bottom w:w="0" w:type="dxa"/>
          <w:right w:w="0" w:type="dxa"/>
        </w:tblCellMar>
      </w:tblPr>
      <w:tblGrid>
        <w:gridCol w:w="6831"/>
        <w:gridCol w:w="7166"/>
        <w:gridCol w:w="7153"/>
      </w:tblGrid>
      <w:tr w14:paraId="48520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5000" w:type="pct"/>
            <w:gridSpan w:val="3"/>
            <w:tcBorders>
              <w:top w:val="nil"/>
              <w:left w:val="nil"/>
              <w:right w:val="nil"/>
            </w:tcBorders>
            <w:shd w:val="clear" w:color="auto" w:fill="EBFFFF"/>
            <w:noWrap/>
            <w:tcMar>
              <w:top w:w="0" w:type="dxa"/>
              <w:left w:w="108" w:type="dxa"/>
              <w:bottom w:w="0" w:type="dxa"/>
              <w:right w:w="108" w:type="dxa"/>
            </w:tcMar>
            <w:vAlign w:val="center"/>
          </w:tcPr>
          <w:p w14:paraId="10427168">
            <w:pPr>
              <w:rPr>
                <w:rFonts w:ascii="Arial" w:hAnsi="Arial" w:eastAsia="Arial Unicode MS" w:cs="Arial"/>
                <w:b/>
                <w:sz w:val="20"/>
                <w:szCs w:val="20"/>
                <w:u w:val="single"/>
                <w:lang w:val="en-GB"/>
              </w:rPr>
            </w:pPr>
            <w:bookmarkStart w:id="2" w:name="_Hlk156057883"/>
            <w:bookmarkStart w:id="3" w:name="_Hlk156057704"/>
            <w:r>
              <w:rPr>
                <w:rFonts w:ascii="Arial" w:hAnsi="Arial" w:eastAsia="Arial Unicode MS" w:cs="Arial"/>
                <w:b/>
                <w:sz w:val="20"/>
                <w:szCs w:val="20"/>
                <w:highlight w:val="yellow"/>
                <w:u w:val="single"/>
                <w:lang w:val="en-GB"/>
              </w:rPr>
              <w:t>PART  2:</w:t>
            </w:r>
            <w:r>
              <w:rPr>
                <w:rFonts w:ascii="Arial" w:hAnsi="Arial" w:eastAsia="Arial Unicode MS" w:cs="Arial"/>
                <w:b/>
                <w:sz w:val="20"/>
                <w:szCs w:val="20"/>
                <w:u w:val="single"/>
                <w:lang w:val="en-GB"/>
              </w:rPr>
              <w:t xml:space="preserve"> </w:t>
            </w:r>
          </w:p>
          <w:p w14:paraId="600559C7">
            <w:pPr>
              <w:rPr>
                <w:rFonts w:ascii="Arial" w:hAnsi="Arial" w:eastAsia="Arial Unicode MS" w:cs="Arial"/>
                <w:b/>
                <w:sz w:val="20"/>
                <w:szCs w:val="20"/>
                <w:u w:val="single"/>
                <w:lang w:val="en-GB"/>
              </w:rPr>
            </w:pPr>
          </w:p>
        </w:tc>
      </w:tr>
      <w:tr w14:paraId="63875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1615" w:type="pct"/>
            <w:shd w:val="clear" w:color="auto" w:fill="EBFFFF"/>
            <w:noWrap/>
            <w:tcMar>
              <w:top w:w="0" w:type="dxa"/>
              <w:left w:w="108" w:type="dxa"/>
              <w:bottom w:w="0" w:type="dxa"/>
              <w:right w:w="108" w:type="dxa"/>
            </w:tcMar>
            <w:vAlign w:val="center"/>
          </w:tcPr>
          <w:p w14:paraId="0EDF718F">
            <w:pPr>
              <w:rPr>
                <w:rFonts w:ascii="Arial" w:hAnsi="Arial" w:eastAsia="Arial Unicode MS" w:cs="Arial"/>
                <w:sz w:val="20"/>
                <w:szCs w:val="20"/>
                <w:lang w:val="en-GB"/>
              </w:rPr>
            </w:pPr>
          </w:p>
        </w:tc>
        <w:tc>
          <w:tcPr>
            <w:tcW w:w="1694" w:type="pct"/>
            <w:shd w:val="clear" w:color="auto" w:fill="EBFFFF"/>
            <w:tcMar>
              <w:top w:w="0" w:type="dxa"/>
              <w:left w:w="108" w:type="dxa"/>
              <w:bottom w:w="0" w:type="dxa"/>
              <w:right w:w="108" w:type="dxa"/>
            </w:tcMar>
          </w:tcPr>
          <w:p w14:paraId="2D14346C">
            <w:pPr>
              <w:keepNext/>
              <w:outlineLvl w:val="1"/>
              <w:rPr>
                <w:rFonts w:ascii="Arial" w:hAnsi="Arial" w:eastAsia="MS Mincho" w:cs="Arial"/>
                <w:b/>
                <w:bCs/>
                <w:sz w:val="20"/>
                <w:szCs w:val="20"/>
                <w:lang w:val="en-GB"/>
              </w:rPr>
            </w:pPr>
            <w:r>
              <w:rPr>
                <w:rFonts w:ascii="Arial" w:hAnsi="Arial" w:eastAsia="MS Mincho" w:cs="Arial"/>
                <w:b/>
                <w:bCs/>
                <w:sz w:val="20"/>
                <w:szCs w:val="20"/>
                <w:lang w:val="en-GB"/>
              </w:rPr>
              <w:t>Reviewer’s comment</w:t>
            </w:r>
          </w:p>
        </w:tc>
        <w:tc>
          <w:tcPr>
            <w:tcW w:w="1691" w:type="pct"/>
            <w:shd w:val="clear" w:color="auto" w:fill="EBFFFF"/>
          </w:tcPr>
          <w:p w14:paraId="7B2BD2EC">
            <w:pPr>
              <w:spacing w:after="160" w:line="252" w:lineRule="auto"/>
              <w:rPr>
                <w:rFonts w:ascii="Arial" w:hAnsi="Arial" w:eastAsia="Calibri" w:cs="Arial"/>
                <w:kern w:val="2"/>
                <w:sz w:val="20"/>
                <w:szCs w:val="20"/>
                <w:lang w:val="en-IN"/>
              </w:rPr>
            </w:pPr>
            <w:r>
              <w:rPr>
                <w:rFonts w:ascii="Arial" w:hAnsi="Arial" w:eastAsia="Calibri" w:cs="Arial"/>
                <w:b/>
                <w:kern w:val="2"/>
                <w:sz w:val="20"/>
                <w:szCs w:val="20"/>
                <w:lang w:val="en-IN"/>
              </w:rPr>
              <w:t>Author’s Feedback</w:t>
            </w:r>
            <w:r>
              <w:rPr>
                <w:rFonts w:ascii="Arial" w:hAnsi="Arial" w:eastAsia="Calibri" w:cs="Arial"/>
                <w:kern w:val="2"/>
                <w:sz w:val="20"/>
                <w:szCs w:val="20"/>
                <w:lang w:val="en-IN"/>
              </w:rPr>
              <w:t xml:space="preserve"> (It is mandatory that authors should write his/her feedback here)</w:t>
            </w:r>
          </w:p>
          <w:p w14:paraId="5B4790B5">
            <w:pPr>
              <w:keepNext/>
              <w:outlineLvl w:val="1"/>
              <w:rPr>
                <w:rFonts w:hint="default" w:ascii="Arial" w:hAnsi="Arial" w:eastAsia="MS Mincho" w:cs="Arial"/>
                <w:bCs/>
                <w:sz w:val="20"/>
                <w:szCs w:val="20"/>
                <w:lang w:val="en-US"/>
              </w:rPr>
            </w:pPr>
            <w:r>
              <w:rPr>
                <w:rFonts w:hint="default" w:ascii="Arial" w:hAnsi="Arial" w:eastAsia="MS Mincho" w:cs="Arial"/>
                <w:bCs/>
                <w:sz w:val="20"/>
                <w:szCs w:val="20"/>
                <w:lang w:val="en-US"/>
              </w:rPr>
              <w:t>Thank you for your concise comments and suggestions especially on references however, the journal guide did not strictly limit the references to the minimum you suggested but will try my best subsequently on other article preparations.</w:t>
            </w:r>
            <w:bookmarkStart w:id="4" w:name="_GoBack"/>
            <w:bookmarkEnd w:id="4"/>
          </w:p>
          <w:p w14:paraId="757EC4CB">
            <w:pPr>
              <w:keepNext/>
              <w:outlineLvl w:val="1"/>
              <w:rPr>
                <w:rFonts w:hint="default" w:ascii="Arial" w:hAnsi="Arial" w:eastAsia="MS Mincho" w:cs="Arial"/>
                <w:bCs/>
                <w:sz w:val="20"/>
                <w:szCs w:val="20"/>
                <w:lang w:val="en-US"/>
              </w:rPr>
            </w:pPr>
            <w:r>
              <w:rPr>
                <w:rFonts w:hint="default" w:ascii="Arial" w:hAnsi="Arial" w:eastAsia="MS Mincho" w:cs="Arial"/>
                <w:bCs/>
                <w:sz w:val="20"/>
                <w:szCs w:val="20"/>
                <w:lang w:val="en-US"/>
              </w:rPr>
              <w:t>I appeciate.</w:t>
            </w:r>
          </w:p>
        </w:tc>
      </w:tr>
      <w:tr w14:paraId="4D8B2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890" w:hRule="atLeast"/>
        </w:trPr>
        <w:tc>
          <w:tcPr>
            <w:tcW w:w="1615" w:type="pct"/>
            <w:shd w:val="clear" w:color="auto" w:fill="EBFFFF"/>
            <w:noWrap/>
            <w:tcMar>
              <w:top w:w="0" w:type="dxa"/>
              <w:left w:w="108" w:type="dxa"/>
              <w:bottom w:w="0" w:type="dxa"/>
              <w:right w:w="108" w:type="dxa"/>
            </w:tcMar>
            <w:vAlign w:val="center"/>
          </w:tcPr>
          <w:p w14:paraId="5AE23E13">
            <w:pPr>
              <w:rPr>
                <w:rFonts w:ascii="Arial" w:hAnsi="Arial" w:eastAsia="Arial Unicode MS" w:cs="Arial"/>
                <w:b/>
                <w:sz w:val="20"/>
                <w:szCs w:val="20"/>
                <w:lang w:val="en-GB"/>
              </w:rPr>
            </w:pPr>
            <w:r>
              <w:rPr>
                <w:rFonts w:ascii="Arial" w:hAnsi="Arial" w:eastAsia="Arial Unicode MS" w:cs="Arial"/>
                <w:b/>
                <w:sz w:val="20"/>
                <w:szCs w:val="20"/>
                <w:lang w:val="en-GB"/>
              </w:rPr>
              <w:t xml:space="preserve">Are there ethical issues in this manuscript? </w:t>
            </w:r>
          </w:p>
          <w:p w14:paraId="34744E52">
            <w:pPr>
              <w:rPr>
                <w:rFonts w:ascii="Arial" w:hAnsi="Arial" w:eastAsia="Arial Unicode MS" w:cs="Arial"/>
                <w:sz w:val="20"/>
                <w:szCs w:val="20"/>
                <w:lang w:val="en-GB"/>
              </w:rPr>
            </w:pPr>
          </w:p>
        </w:tc>
        <w:tc>
          <w:tcPr>
            <w:tcW w:w="1694" w:type="pct"/>
            <w:shd w:val="clear" w:color="auto" w:fill="EBFFFF"/>
            <w:tcMar>
              <w:top w:w="0" w:type="dxa"/>
              <w:left w:w="108" w:type="dxa"/>
              <w:bottom w:w="0" w:type="dxa"/>
              <w:right w:w="108" w:type="dxa"/>
            </w:tcMar>
            <w:vAlign w:val="center"/>
          </w:tcPr>
          <w:p w14:paraId="6CED7D72">
            <w:pPr>
              <w:rPr>
                <w:rFonts w:ascii="Arial" w:hAnsi="Arial" w:eastAsia="Arial Unicode MS" w:cs="Arial"/>
                <w:i/>
                <w:iCs/>
                <w:sz w:val="20"/>
                <w:szCs w:val="20"/>
                <w:u w:val="single"/>
                <w:lang w:val="en-GB"/>
              </w:rPr>
            </w:pPr>
            <w:r>
              <w:rPr>
                <w:rFonts w:ascii="Arial" w:hAnsi="Arial" w:eastAsia="Arial Unicode MS" w:cs="Arial"/>
                <w:i/>
                <w:iCs/>
                <w:sz w:val="20"/>
                <w:szCs w:val="20"/>
                <w:u w:val="single"/>
                <w:lang w:val="en-GB"/>
              </w:rPr>
              <w:t>(If yes, Kindly please write down the ethical issues here in details)</w:t>
            </w:r>
          </w:p>
          <w:p w14:paraId="6DF28090">
            <w:pPr>
              <w:rPr>
                <w:rFonts w:ascii="Arial" w:hAnsi="Arial" w:eastAsia="Arial Unicode MS" w:cs="Arial"/>
                <w:sz w:val="20"/>
                <w:szCs w:val="20"/>
                <w:lang w:val="en-GB"/>
              </w:rPr>
            </w:pPr>
          </w:p>
          <w:p w14:paraId="0B3B01C9">
            <w:pPr>
              <w:rPr>
                <w:rFonts w:ascii="Arial" w:hAnsi="Arial" w:eastAsia="Arial Unicode MS" w:cs="Arial"/>
                <w:sz w:val="20"/>
                <w:szCs w:val="20"/>
                <w:lang w:val="en-GB"/>
              </w:rPr>
            </w:pPr>
          </w:p>
        </w:tc>
        <w:tc>
          <w:tcPr>
            <w:tcW w:w="1691" w:type="pct"/>
            <w:shd w:val="clear" w:color="auto" w:fill="EBFFFF"/>
            <w:vAlign w:val="center"/>
          </w:tcPr>
          <w:p w14:paraId="71C03E07">
            <w:pPr>
              <w:rPr>
                <w:rFonts w:ascii="Arial" w:hAnsi="Arial" w:eastAsia="Arial Unicode MS" w:cs="Arial"/>
                <w:sz w:val="20"/>
                <w:szCs w:val="20"/>
                <w:lang w:val="en-GB"/>
              </w:rPr>
            </w:pPr>
          </w:p>
          <w:p w14:paraId="771893B7">
            <w:pPr>
              <w:rPr>
                <w:rFonts w:ascii="Arial" w:hAnsi="Arial" w:eastAsia="Arial Unicode MS" w:cs="Arial"/>
                <w:sz w:val="20"/>
                <w:szCs w:val="20"/>
                <w:lang w:val="en-GB"/>
              </w:rPr>
            </w:pPr>
          </w:p>
          <w:p w14:paraId="04E7D962">
            <w:pPr>
              <w:rPr>
                <w:rFonts w:ascii="Arial" w:hAnsi="Arial" w:eastAsia="Arial Unicode MS" w:cs="Arial"/>
                <w:sz w:val="20"/>
                <w:szCs w:val="20"/>
                <w:lang w:val="en-GB"/>
              </w:rPr>
            </w:pPr>
          </w:p>
        </w:tc>
      </w:tr>
      <w:bookmarkEnd w:id="2"/>
    </w:tbl>
    <w:p w14:paraId="6E9D43D6"/>
    <w:p w14:paraId="22404F52"/>
    <w:p w14:paraId="182FC9E5">
      <w:pPr>
        <w:rPr>
          <w:bCs/>
          <w:u w:val="single"/>
          <w:lang w:val="en-GB"/>
        </w:rPr>
      </w:pPr>
    </w:p>
    <w:bookmarkEnd w:id="3"/>
    <w:p w14:paraId="7C610624"/>
    <w:bookmarkEnd w:id="0"/>
    <w:bookmarkEnd w:id="1"/>
    <w:p w14:paraId="70D6FB25">
      <w:pPr>
        <w:pStyle w:val="6"/>
        <w:rPr>
          <w:rFonts w:ascii="Times New Roman" w:hAnsi="Times New Roman"/>
          <w:b/>
          <w:bCs/>
          <w:sz w:val="20"/>
          <w:szCs w:val="20"/>
          <w:u w:val="single"/>
          <w:lang w:val="en-GB"/>
        </w:rPr>
      </w:pPr>
    </w:p>
    <w:sectPr>
      <w:headerReference r:id="rId3" w:type="default"/>
      <w:footerReference r:id="rId4" w:type="default"/>
      <w:pgSz w:w="23814" w:h="16839" w:orient="landscape"/>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0"/>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0502B3">
    <w:pPr>
      <w:pStyle w:val="8"/>
      <w:rPr>
        <w:sz w:val="16"/>
      </w:rPr>
    </w:pPr>
    <w:r>
      <w:rPr>
        <w:sz w:val="16"/>
      </w:rPr>
      <w:t>Created by: DR</w:t>
    </w:r>
    <w:r>
      <w:rPr>
        <w:sz w:val="16"/>
      </w:rPr>
      <w:tab/>
    </w:r>
    <w:r>
      <w:rPr>
        <w:sz w:val="16"/>
      </w:rPr>
      <w:t xml:space="preserve">              Checked by: PM                                           Approved by: MBM</w:t>
    </w:r>
    <w:r>
      <w:rPr>
        <w:sz w:val="16"/>
      </w:rPr>
      <w:tab/>
    </w:r>
    <w:r>
      <w:rPr>
        <w:sz w:val="16"/>
      </w:rPr>
      <w:t xml:space="preserve">   </w:t>
    </w:r>
    <w:r>
      <w:rPr>
        <w:sz w:val="16"/>
      </w:rPr>
      <w:tab/>
    </w:r>
    <w:r>
      <w:rPr>
        <w:sz w:val="16"/>
      </w:rPr>
      <w:t>Version: 3 (07-07-2024)</w:t>
    </w:r>
    <w:r>
      <w:rPr>
        <w:sz w:val="16"/>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090139">
    <w:pPr>
      <w:spacing w:before="100" w:beforeAutospacing="1" w:after="100" w:afterAutospacing="1"/>
      <w:jc w:val="center"/>
      <w:rPr>
        <w:rFonts w:ascii="Arial" w:hAnsi="Arial" w:cs="Arial"/>
        <w:b/>
        <w:bCs/>
        <w:color w:val="003399"/>
        <w:szCs w:val="20"/>
        <w:u w:val="single"/>
        <w:lang w:val="en-GB"/>
      </w:rPr>
    </w:pPr>
  </w:p>
  <w:p w14:paraId="6F80C24B">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hyphenationZone w:val="425"/>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0C7"/>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56F5"/>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A06CD"/>
    <w:rsid w:val="002B6076"/>
    <w:rsid w:val="002B6C68"/>
    <w:rsid w:val="002C4900"/>
    <w:rsid w:val="002D7EA9"/>
    <w:rsid w:val="002E1211"/>
    <w:rsid w:val="002E2339"/>
    <w:rsid w:val="002E6D86"/>
    <w:rsid w:val="002E7DF2"/>
    <w:rsid w:val="002F6935"/>
    <w:rsid w:val="00312559"/>
    <w:rsid w:val="003204B8"/>
    <w:rsid w:val="0033692F"/>
    <w:rsid w:val="00346223"/>
    <w:rsid w:val="00383970"/>
    <w:rsid w:val="003A04E7"/>
    <w:rsid w:val="003A4991"/>
    <w:rsid w:val="003A6E1A"/>
    <w:rsid w:val="003B0CAD"/>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9137E"/>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291A"/>
    <w:rsid w:val="005735A5"/>
    <w:rsid w:val="005A5BE0"/>
    <w:rsid w:val="005B12E0"/>
    <w:rsid w:val="005C25A0"/>
    <w:rsid w:val="005D230D"/>
    <w:rsid w:val="00602F7D"/>
    <w:rsid w:val="00605952"/>
    <w:rsid w:val="00614B87"/>
    <w:rsid w:val="00620677"/>
    <w:rsid w:val="00623D53"/>
    <w:rsid w:val="00624032"/>
    <w:rsid w:val="00645A56"/>
    <w:rsid w:val="006532DF"/>
    <w:rsid w:val="0065579D"/>
    <w:rsid w:val="00663792"/>
    <w:rsid w:val="0067046C"/>
    <w:rsid w:val="00676845"/>
    <w:rsid w:val="00680547"/>
    <w:rsid w:val="0068446F"/>
    <w:rsid w:val="0069428E"/>
    <w:rsid w:val="00696CAD"/>
    <w:rsid w:val="006A5E0B"/>
    <w:rsid w:val="006C3797"/>
    <w:rsid w:val="006D2D31"/>
    <w:rsid w:val="006E3B62"/>
    <w:rsid w:val="006E68C2"/>
    <w:rsid w:val="006E7D6E"/>
    <w:rsid w:val="006F6F2F"/>
    <w:rsid w:val="00701186"/>
    <w:rsid w:val="007015C8"/>
    <w:rsid w:val="00707BE1"/>
    <w:rsid w:val="007238EB"/>
    <w:rsid w:val="0072789A"/>
    <w:rsid w:val="007317C3"/>
    <w:rsid w:val="00734756"/>
    <w:rsid w:val="0073538B"/>
    <w:rsid w:val="00741BD0"/>
    <w:rsid w:val="007426E6"/>
    <w:rsid w:val="00746370"/>
    <w:rsid w:val="00766889"/>
    <w:rsid w:val="00766A0D"/>
    <w:rsid w:val="00767F8C"/>
    <w:rsid w:val="00780B67"/>
    <w:rsid w:val="007A3162"/>
    <w:rsid w:val="007B1099"/>
    <w:rsid w:val="007B6E18"/>
    <w:rsid w:val="007C0C36"/>
    <w:rsid w:val="007D0246"/>
    <w:rsid w:val="007F5873"/>
    <w:rsid w:val="00806382"/>
    <w:rsid w:val="00815F94"/>
    <w:rsid w:val="0082130C"/>
    <w:rsid w:val="008224E2"/>
    <w:rsid w:val="00825DC9"/>
    <w:rsid w:val="0082676D"/>
    <w:rsid w:val="00831055"/>
    <w:rsid w:val="008423BB"/>
    <w:rsid w:val="00846F1F"/>
    <w:rsid w:val="008540D8"/>
    <w:rsid w:val="0087201B"/>
    <w:rsid w:val="00877F10"/>
    <w:rsid w:val="00882091"/>
    <w:rsid w:val="008913D5"/>
    <w:rsid w:val="00893E75"/>
    <w:rsid w:val="008B0EA4"/>
    <w:rsid w:val="008C2778"/>
    <w:rsid w:val="008C2F62"/>
    <w:rsid w:val="008D020E"/>
    <w:rsid w:val="008D1117"/>
    <w:rsid w:val="008D15A4"/>
    <w:rsid w:val="008F36E4"/>
    <w:rsid w:val="00933C8B"/>
    <w:rsid w:val="009447F2"/>
    <w:rsid w:val="009553EC"/>
    <w:rsid w:val="00955549"/>
    <w:rsid w:val="0097330E"/>
    <w:rsid w:val="00974330"/>
    <w:rsid w:val="0097498C"/>
    <w:rsid w:val="00982766"/>
    <w:rsid w:val="009852C4"/>
    <w:rsid w:val="00985F26"/>
    <w:rsid w:val="0099583E"/>
    <w:rsid w:val="009A0242"/>
    <w:rsid w:val="009A59ED"/>
    <w:rsid w:val="009B5AA8"/>
    <w:rsid w:val="009C45A0"/>
    <w:rsid w:val="009C5642"/>
    <w:rsid w:val="009E0F8F"/>
    <w:rsid w:val="009E13C3"/>
    <w:rsid w:val="009E6A30"/>
    <w:rsid w:val="009E79E5"/>
    <w:rsid w:val="009F07D4"/>
    <w:rsid w:val="009F29EB"/>
    <w:rsid w:val="00A001A0"/>
    <w:rsid w:val="00A12766"/>
    <w:rsid w:val="00A12C83"/>
    <w:rsid w:val="00A31AAC"/>
    <w:rsid w:val="00A32905"/>
    <w:rsid w:val="00A346C3"/>
    <w:rsid w:val="00A36C95"/>
    <w:rsid w:val="00A37DE3"/>
    <w:rsid w:val="00A519D1"/>
    <w:rsid w:val="00A6180E"/>
    <w:rsid w:val="00A6343B"/>
    <w:rsid w:val="00A65C50"/>
    <w:rsid w:val="00A66DD2"/>
    <w:rsid w:val="00AA19BF"/>
    <w:rsid w:val="00AA41B3"/>
    <w:rsid w:val="00AA6670"/>
    <w:rsid w:val="00AB1ED6"/>
    <w:rsid w:val="00AB397D"/>
    <w:rsid w:val="00AB4C7E"/>
    <w:rsid w:val="00AB638A"/>
    <w:rsid w:val="00AB6E43"/>
    <w:rsid w:val="00AC1349"/>
    <w:rsid w:val="00AD6C51"/>
    <w:rsid w:val="00AF3016"/>
    <w:rsid w:val="00B01E8C"/>
    <w:rsid w:val="00B03A45"/>
    <w:rsid w:val="00B2236C"/>
    <w:rsid w:val="00B22FE6"/>
    <w:rsid w:val="00B3033D"/>
    <w:rsid w:val="00B356AF"/>
    <w:rsid w:val="00B62087"/>
    <w:rsid w:val="00B62F41"/>
    <w:rsid w:val="00B73785"/>
    <w:rsid w:val="00B760E1"/>
    <w:rsid w:val="00B807F8"/>
    <w:rsid w:val="00B858FF"/>
    <w:rsid w:val="00B9506E"/>
    <w:rsid w:val="00BA1AB3"/>
    <w:rsid w:val="00BA6421"/>
    <w:rsid w:val="00BB34E6"/>
    <w:rsid w:val="00BB4FEC"/>
    <w:rsid w:val="00BC402F"/>
    <w:rsid w:val="00BD27BA"/>
    <w:rsid w:val="00BE13EF"/>
    <w:rsid w:val="00BE40A5"/>
    <w:rsid w:val="00BE4A82"/>
    <w:rsid w:val="00BE6454"/>
    <w:rsid w:val="00BF39A4"/>
    <w:rsid w:val="00C02797"/>
    <w:rsid w:val="00C10283"/>
    <w:rsid w:val="00C110CC"/>
    <w:rsid w:val="00C22886"/>
    <w:rsid w:val="00C25C8F"/>
    <w:rsid w:val="00C263C6"/>
    <w:rsid w:val="00C303E3"/>
    <w:rsid w:val="00C635B6"/>
    <w:rsid w:val="00C70DFC"/>
    <w:rsid w:val="00C82466"/>
    <w:rsid w:val="00C84097"/>
    <w:rsid w:val="00C95D0E"/>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60AB8"/>
    <w:rsid w:val="00D7603E"/>
    <w:rsid w:val="00D768AD"/>
    <w:rsid w:val="00D8579C"/>
    <w:rsid w:val="00D87B7B"/>
    <w:rsid w:val="00D90124"/>
    <w:rsid w:val="00D93196"/>
    <w:rsid w:val="00D9392F"/>
    <w:rsid w:val="00DA41F5"/>
    <w:rsid w:val="00DB2554"/>
    <w:rsid w:val="00DB3073"/>
    <w:rsid w:val="00DB5B54"/>
    <w:rsid w:val="00DB7E1B"/>
    <w:rsid w:val="00DC1D81"/>
    <w:rsid w:val="00DE5AF5"/>
    <w:rsid w:val="00E16CC2"/>
    <w:rsid w:val="00E451EA"/>
    <w:rsid w:val="00E53E52"/>
    <w:rsid w:val="00E57F4B"/>
    <w:rsid w:val="00E63889"/>
    <w:rsid w:val="00E659C6"/>
    <w:rsid w:val="00E65EB7"/>
    <w:rsid w:val="00E71C8D"/>
    <w:rsid w:val="00E72360"/>
    <w:rsid w:val="00E972A7"/>
    <w:rsid w:val="00EA2839"/>
    <w:rsid w:val="00EB3E91"/>
    <w:rsid w:val="00EC6894"/>
    <w:rsid w:val="00ED6B12"/>
    <w:rsid w:val="00EE0D3E"/>
    <w:rsid w:val="00EF326D"/>
    <w:rsid w:val="00EF53FE"/>
    <w:rsid w:val="00F245A7"/>
    <w:rsid w:val="00F2643C"/>
    <w:rsid w:val="00F277CB"/>
    <w:rsid w:val="00F3295A"/>
    <w:rsid w:val="00F33DE5"/>
    <w:rsid w:val="00F34D8E"/>
    <w:rsid w:val="00F3669D"/>
    <w:rsid w:val="00F405F8"/>
    <w:rsid w:val="00F41154"/>
    <w:rsid w:val="00F4700F"/>
    <w:rsid w:val="00F51F7F"/>
    <w:rsid w:val="00F573EA"/>
    <w:rsid w:val="00F57E9D"/>
    <w:rsid w:val="00FA6528"/>
    <w:rsid w:val="00FC2E17"/>
    <w:rsid w:val="00FC6387"/>
    <w:rsid w:val="00FC6802"/>
    <w:rsid w:val="00FD70A7"/>
    <w:rsid w:val="00FE3819"/>
    <w:rsid w:val="00FF09A0"/>
    <w:rsid w:val="00FF4280"/>
    <w:rsid w:val="0F5D6712"/>
    <w:rsid w:val="5AC3461E"/>
    <w:rsid w:val="623E73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qFormat/>
    <w:uiPriority w:val="0"/>
    <w:pPr>
      <w:keepNext/>
      <w:jc w:val="both"/>
      <w:outlineLvl w:val="1"/>
    </w:pPr>
    <w:rPr>
      <w:rFonts w:ascii="Helvetica" w:hAnsi="Helvetica" w:eastAsia="MS Mincho" w:cs="Helvetica"/>
      <w:b/>
      <w:bCs/>
      <w:sz w:val="20"/>
      <w:szCs w:val="20"/>
      <w:lang w:val="fr-FR"/>
    </w:rPr>
  </w:style>
  <w:style w:type="paragraph" w:styleId="3">
    <w:name w:val="heading 4"/>
    <w:basedOn w:val="1"/>
    <w:link w:val="14"/>
    <w:qFormat/>
    <w:uiPriority w:val="0"/>
    <w:pPr>
      <w:spacing w:before="100" w:beforeAutospacing="1" w:after="100" w:afterAutospacing="1"/>
      <w:outlineLvl w:val="3"/>
    </w:pPr>
    <w:rPr>
      <w:rFonts w:ascii="Arial Unicode MS" w:hAnsi="Arial Unicode MS" w:eastAsia="Arial Unicode MS" w:cs="Arial Unicode MS"/>
      <w:b/>
      <w:bCs/>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15"/>
    <w:uiPriority w:val="0"/>
    <w:pPr>
      <w:jc w:val="both"/>
    </w:pPr>
    <w:rPr>
      <w:rFonts w:ascii="Helvetica" w:hAnsi="Helvetica" w:eastAsia="MS Mincho" w:cs="Helvetica"/>
      <w:lang w:val="fr-FR"/>
    </w:rPr>
  </w:style>
  <w:style w:type="character" w:styleId="7">
    <w:name w:val="FollowedHyperlink"/>
    <w:semiHidden/>
    <w:unhideWhenUsed/>
    <w:qFormat/>
    <w:uiPriority w:val="99"/>
    <w:rPr>
      <w:color w:val="800080"/>
      <w:u w:val="single"/>
    </w:rPr>
  </w:style>
  <w:style w:type="paragraph" w:styleId="8">
    <w:name w:val="footer"/>
    <w:basedOn w:val="1"/>
    <w:link w:val="17"/>
    <w:unhideWhenUsed/>
    <w:qFormat/>
    <w:uiPriority w:val="99"/>
    <w:pPr>
      <w:tabs>
        <w:tab w:val="center" w:pos="4513"/>
        <w:tab w:val="right" w:pos="9026"/>
      </w:tabs>
    </w:pPr>
  </w:style>
  <w:style w:type="paragraph" w:styleId="9">
    <w:name w:val="header"/>
    <w:basedOn w:val="1"/>
    <w:link w:val="16"/>
    <w:qFormat/>
    <w:uiPriority w:val="99"/>
    <w:pPr>
      <w:tabs>
        <w:tab w:val="center" w:pos="4680"/>
        <w:tab w:val="right" w:pos="9360"/>
      </w:tabs>
    </w:pPr>
  </w:style>
  <w:style w:type="character" w:styleId="10">
    <w:name w:val="Hyperlink"/>
    <w:unhideWhenUsed/>
    <w:qFormat/>
    <w:uiPriority w:val="99"/>
    <w:rPr>
      <w:color w:val="0000FF"/>
      <w:u w:val="single"/>
    </w:rPr>
  </w:style>
  <w:style w:type="paragraph" w:styleId="11">
    <w:name w:val="Normal (Web)"/>
    <w:basedOn w:val="1"/>
    <w:uiPriority w:val="0"/>
    <w:pPr>
      <w:spacing w:before="100" w:beforeAutospacing="1" w:after="100" w:afterAutospacing="1"/>
    </w:pPr>
    <w:rPr>
      <w:rFonts w:ascii="Arial Unicode MS" w:hAnsi="Arial Unicode MS" w:eastAsia="Arial Unicode MS" w:cs="Arial Unicode MS"/>
    </w:rPr>
  </w:style>
  <w:style w:type="table" w:styleId="12">
    <w:name w:val="Table Grid"/>
    <w:basedOn w:val="5"/>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3">
    <w:name w:val="Heading 2 Char"/>
    <w:link w:val="2"/>
    <w:uiPriority w:val="0"/>
    <w:rPr>
      <w:rFonts w:ascii="Helvetica" w:hAnsi="Helvetica" w:eastAsia="MS Mincho" w:cs="Helvetica"/>
      <w:b/>
      <w:bCs/>
      <w:sz w:val="20"/>
      <w:szCs w:val="20"/>
      <w:lang w:val="fr-FR"/>
    </w:rPr>
  </w:style>
  <w:style w:type="character" w:customStyle="1" w:styleId="14">
    <w:name w:val="Heading 4 Char"/>
    <w:link w:val="3"/>
    <w:qFormat/>
    <w:uiPriority w:val="0"/>
    <w:rPr>
      <w:rFonts w:ascii="Arial Unicode MS" w:hAnsi="Arial Unicode MS" w:eastAsia="Arial Unicode MS" w:cs="Arial Unicode MS"/>
      <w:b/>
      <w:bCs/>
      <w:sz w:val="24"/>
      <w:szCs w:val="24"/>
      <w:lang w:val="en-US"/>
    </w:rPr>
  </w:style>
  <w:style w:type="character" w:customStyle="1" w:styleId="15">
    <w:name w:val="Body Text Char"/>
    <w:link w:val="6"/>
    <w:qFormat/>
    <w:uiPriority w:val="0"/>
    <w:rPr>
      <w:rFonts w:ascii="Helvetica" w:hAnsi="Helvetica" w:eastAsia="MS Mincho" w:cs="Helvetica"/>
      <w:sz w:val="24"/>
      <w:szCs w:val="24"/>
      <w:lang w:val="fr-FR"/>
    </w:rPr>
  </w:style>
  <w:style w:type="character" w:customStyle="1" w:styleId="16">
    <w:name w:val="Header Char"/>
    <w:link w:val="9"/>
    <w:uiPriority w:val="99"/>
    <w:rPr>
      <w:rFonts w:ascii="Times New Roman" w:hAnsi="Times New Roman" w:eastAsia="Times New Roman" w:cs="Times New Roman"/>
      <w:sz w:val="24"/>
      <w:szCs w:val="24"/>
      <w:lang w:val="en-US"/>
    </w:rPr>
  </w:style>
  <w:style w:type="character" w:customStyle="1" w:styleId="17">
    <w:name w:val="Footer Char"/>
    <w:link w:val="8"/>
    <w:uiPriority w:val="99"/>
    <w:rPr>
      <w:rFonts w:ascii="Times New Roman" w:hAnsi="Times New Roman" w:eastAsia="Times New Roman" w:cs="Times New Roman"/>
      <w:sz w:val="24"/>
      <w:szCs w:val="24"/>
      <w:lang w:val="en-US"/>
    </w:rPr>
  </w:style>
  <w:style w:type="paragraph" w:styleId="18">
    <w:name w:val="List Paragraph"/>
    <w:basedOn w:val="1"/>
    <w:qFormat/>
    <w:uiPriority w:val="34"/>
    <w:pPr>
      <w:ind w:left="720"/>
      <w:contextualSpacing/>
    </w:pPr>
  </w:style>
  <w:style w:type="paragraph" w:customStyle="1" w:styleId="19">
    <w:name w:val="Revision"/>
    <w:hidden/>
    <w:semiHidden/>
    <w:qFormat/>
    <w:uiPriority w:val="99"/>
    <w:rPr>
      <w:rFonts w:ascii="Calibri" w:hAnsi="Calibri" w:eastAsia="Calibri" w:cs="Times New Roman"/>
      <w:sz w:val="22"/>
      <w:szCs w:val="22"/>
      <w:lang w:val="en-US" w:eastAsia="en-US" w:bidi="ar-SA"/>
    </w:rPr>
  </w:style>
  <w:style w:type="character" w:customStyle="1" w:styleId="20">
    <w:name w:val="Unresolved Mention"/>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FA72EB-203A-43DB-AB9F-18F1E0C6EE3A}">
  <ds:schemaRefs/>
</ds:datastoreItem>
</file>

<file path=docProps/app.xml><?xml version="1.0" encoding="utf-8"?>
<Properties xmlns="http://schemas.openxmlformats.org/officeDocument/2006/extended-properties" xmlns:vt="http://schemas.openxmlformats.org/officeDocument/2006/docPropsVTypes">
  <Template>Normal</Template>
  <Pages>3</Pages>
  <Words>282</Words>
  <Characters>1611</Characters>
  <Lines>13</Lines>
  <Paragraphs>3</Paragraphs>
  <TotalTime>12</TotalTime>
  <ScaleCrop>false</ScaleCrop>
  <LinksUpToDate>false</LinksUpToDate>
  <CharactersWithSpaces>1890</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2025-12-29T20:22:00Z</dcterms:created>
  <dc:creator>anonymous</dc:creator>
  <cp:lastModifiedBy>Helen Waribo</cp:lastModifiedBy>
  <dcterms:modified xsi:type="dcterms:W3CDTF">2026-01-03T18:41:09Z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E0523CCDCB8348E193DEA0E6E3DE051C_13</vt:lpwstr>
  </property>
</Properties>
</file>